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4678" w:firstLine="708"/>
        <w:jc w:val="right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</w:rPr>
        <w:t>DP/</w:t>
      </w:r>
      <w:r w:rsidR="007748D7">
        <w:rPr>
          <w:rFonts w:ascii="Arial" w:eastAsia="Arial" w:hAnsi="Arial" w:cs="Arial"/>
        </w:rPr>
        <w:t>4</w:t>
      </w:r>
      <w:r w:rsidR="003843B2">
        <w:rPr>
          <w:rFonts w:ascii="Arial" w:eastAsia="Arial" w:hAnsi="Arial" w:cs="Arial"/>
        </w:rPr>
        <w:t>/KM/2021</w:t>
      </w:r>
    </w:p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OGŁOSZENIE</w:t>
      </w:r>
    </w:p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Zarząd </w:t>
      </w:r>
      <w:r>
        <w:rPr>
          <w:rFonts w:ascii="Arial" w:eastAsia="Arial" w:hAnsi="Arial" w:cs="Arial"/>
          <w:color w:val="000000"/>
        </w:rPr>
        <w:t>Szpitala Specjalistycznego im. Ludwika Rydygiera w Krakowie sp. z o.o., 31 – 826 Kraków, os. Złotej Jesieni 1</w:t>
      </w:r>
    </w:p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>głasza</w:t>
      </w:r>
    </w:p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konkurs ofert na udzielanie świadczeń zdrowotnych</w:t>
      </w:r>
      <w:r>
        <w:rPr>
          <w:rFonts w:ascii="Arial" w:eastAsia="Arial" w:hAnsi="Arial" w:cs="Arial"/>
          <w:b/>
          <w:sz w:val="18"/>
          <w:szCs w:val="18"/>
        </w:rPr>
        <w:t xml:space="preserve"> przez lekarzy </w:t>
      </w:r>
      <w:r w:rsidR="007748D7" w:rsidRPr="007748D7">
        <w:rPr>
          <w:rFonts w:ascii="Arial" w:eastAsia="Arial" w:hAnsi="Arial" w:cs="Arial"/>
          <w:b/>
          <w:sz w:val="18"/>
          <w:szCs w:val="18"/>
        </w:rPr>
        <w:t>w oddziałach szpitalnych, zakładach i innych medycznych komórkach organizacyjnych</w:t>
      </w:r>
      <w:r>
        <w:rPr>
          <w:rFonts w:ascii="Arial" w:eastAsia="Arial" w:hAnsi="Arial" w:cs="Arial"/>
          <w:b/>
          <w:sz w:val="18"/>
          <w:szCs w:val="18"/>
        </w:rPr>
        <w:t xml:space="preserve"> Szpitala Specjalistycznego im. Ludwika Rydygiera w Krakowie (Spółka).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Przedmiot zamówienia: u</w:t>
      </w:r>
      <w:r>
        <w:rPr>
          <w:rFonts w:ascii="Arial" w:eastAsia="Arial" w:hAnsi="Arial" w:cs="Arial"/>
        </w:rPr>
        <w:t>dzielanie świadczeń medycznych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</w:rPr>
        <w:t xml:space="preserve">przez lekarzy na rzecz Spółki w następujących zakresach, miejscach i godzinach: </w:t>
      </w:r>
    </w:p>
    <w:p w:rsidR="007748D7" w:rsidRPr="007748D7" w:rsidRDefault="007748D7" w:rsidP="007748D7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" w:hAnsi="Arial" w:cs="Arial"/>
          <w:b/>
          <w:bCs/>
          <w:color w:val="000000"/>
        </w:rPr>
      </w:pPr>
      <w:r w:rsidRPr="007748D7">
        <w:rPr>
          <w:rFonts w:ascii="Arial" w:hAnsi="Arial" w:cs="Arial"/>
          <w:b/>
          <w:bCs/>
          <w:color w:val="000000"/>
        </w:rPr>
        <w:t xml:space="preserve">otolaryngologii – </w:t>
      </w:r>
      <w:r w:rsidRPr="007748D7">
        <w:rPr>
          <w:rFonts w:ascii="Arial" w:hAnsi="Arial" w:cs="Arial"/>
          <w:bCs/>
          <w:color w:val="000000"/>
        </w:rPr>
        <w:t>Oddział Otolaryngologii w godzinach od 15.05 do 7.30 dnia następnego w dni powszednie oraz przez 24 godziny w soboty i dni ustawowo wolne od pracy;</w:t>
      </w:r>
    </w:p>
    <w:p w:rsidR="007748D7" w:rsidRDefault="007748D7" w:rsidP="007748D7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" w:hAnsi="Arial" w:cs="Arial"/>
          <w:bCs/>
          <w:color w:val="000000"/>
        </w:rPr>
      </w:pPr>
      <w:r w:rsidRPr="007748D7">
        <w:rPr>
          <w:rFonts w:ascii="Arial" w:hAnsi="Arial" w:cs="Arial"/>
          <w:b/>
          <w:bCs/>
          <w:color w:val="000000"/>
        </w:rPr>
        <w:t xml:space="preserve">chirurgii ogólnej i onkologicznej – </w:t>
      </w:r>
      <w:r w:rsidRPr="007748D7">
        <w:rPr>
          <w:rFonts w:ascii="Arial" w:hAnsi="Arial" w:cs="Arial"/>
          <w:bCs/>
          <w:color w:val="000000"/>
        </w:rPr>
        <w:t>Oddział Chirurgii Ogólnej i Onkologicznej,                          w godzinach od 15.05 do 7.30 dnia następnego w dni powszednie oraz przez 24 godziny w soboty i dni ustawowo wolne od pracy;</w:t>
      </w:r>
    </w:p>
    <w:p w:rsidR="007748D7" w:rsidRDefault="007748D7" w:rsidP="007748D7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" w:hAnsi="Arial" w:cs="Arial"/>
          <w:bCs/>
          <w:color w:val="000000"/>
        </w:rPr>
      </w:pPr>
      <w:r w:rsidRPr="007748D7">
        <w:rPr>
          <w:rFonts w:ascii="Arial" w:hAnsi="Arial" w:cs="Arial"/>
          <w:b/>
          <w:bCs/>
          <w:color w:val="000000"/>
        </w:rPr>
        <w:t>toksykologii klinicznej i chorób wewnętrznych</w:t>
      </w:r>
      <w:r w:rsidRPr="007748D7">
        <w:rPr>
          <w:rFonts w:ascii="Arial" w:hAnsi="Arial" w:cs="Arial"/>
          <w:bCs/>
          <w:color w:val="000000"/>
        </w:rPr>
        <w:t xml:space="preserve"> – Oddział Toksykologii i Chorób Wewnętrznych z Pododdziałem Detoksykacji w godzinach od 15:05 do godziny 7:30 dnia następnego w dni powszednie oraz przez 24 godziny w soboty i dni ustawowo wolne od pracy;</w:t>
      </w:r>
    </w:p>
    <w:p w:rsidR="007748D7" w:rsidRDefault="007748D7" w:rsidP="007748D7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" w:hAnsi="Arial" w:cs="Arial"/>
          <w:bCs/>
          <w:color w:val="000000"/>
        </w:rPr>
      </w:pPr>
      <w:r w:rsidRPr="007748D7">
        <w:rPr>
          <w:rFonts w:ascii="Arial" w:hAnsi="Arial" w:cs="Arial"/>
          <w:b/>
          <w:bCs/>
          <w:color w:val="000000"/>
        </w:rPr>
        <w:t>kardiologii i chorób wewnętrznych</w:t>
      </w:r>
      <w:r w:rsidRPr="007748D7">
        <w:rPr>
          <w:rFonts w:ascii="Arial" w:hAnsi="Arial" w:cs="Arial"/>
          <w:bCs/>
          <w:color w:val="000000"/>
        </w:rPr>
        <w:t xml:space="preserve"> – Oddział Kardiologii i Chorób Wewnętrznych                    w godzinach od 15.05 do 7.30 dnia następnego w dni powszednie oraz przez 24 godziny w soboty i dni ustawowo wolne od pracy;</w:t>
      </w:r>
    </w:p>
    <w:p w:rsidR="001663A9" w:rsidRPr="007748D7" w:rsidRDefault="007748D7" w:rsidP="007748D7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" w:hAnsi="Arial" w:cs="Arial"/>
          <w:bCs/>
          <w:color w:val="000000"/>
        </w:rPr>
      </w:pPr>
      <w:r w:rsidRPr="007748D7">
        <w:rPr>
          <w:rFonts w:ascii="Arial" w:hAnsi="Arial" w:cs="Arial"/>
          <w:b/>
          <w:bCs/>
          <w:color w:val="000000"/>
        </w:rPr>
        <w:t xml:space="preserve">psychiatrii </w:t>
      </w:r>
      <w:r w:rsidRPr="007748D7">
        <w:rPr>
          <w:rFonts w:ascii="Arial" w:hAnsi="Arial" w:cs="Arial"/>
          <w:bCs/>
          <w:color w:val="000000"/>
        </w:rPr>
        <w:t xml:space="preserve">– Oddział Psychiatrii w godzinach od 15.05 do 7.30 dnia następnego w dni powszednie oraz przez 24 godziny w soboty i dni ustawowo wolne od pracy; </w:t>
      </w:r>
      <w:r w:rsidR="000B21C4" w:rsidRPr="007748D7">
        <w:rPr>
          <w:rFonts w:ascii="Arial" w:eastAsia="Arial" w:hAnsi="Arial" w:cs="Arial"/>
          <w:color w:val="000000"/>
        </w:rPr>
        <w:t>Miejsce udzielania świadczeń:</w:t>
      </w:r>
      <w:r w:rsidR="000B21C4" w:rsidRPr="007748D7">
        <w:rPr>
          <w:rFonts w:ascii="Arial" w:eastAsia="Arial" w:hAnsi="Arial" w:cs="Arial"/>
          <w:color w:val="000000"/>
          <w:highlight w:val="white"/>
        </w:rPr>
        <w:t xml:space="preserve"> </w:t>
      </w:r>
      <w:r w:rsidR="000B21C4" w:rsidRPr="007748D7">
        <w:rPr>
          <w:rFonts w:ascii="Arial" w:eastAsia="Arial" w:hAnsi="Arial" w:cs="Arial"/>
          <w:color w:val="000000"/>
        </w:rPr>
        <w:t>Szpital Specjalistyczn</w:t>
      </w:r>
      <w:r w:rsidR="000B21C4" w:rsidRPr="007748D7">
        <w:rPr>
          <w:rFonts w:ascii="Arial" w:eastAsia="Arial" w:hAnsi="Arial" w:cs="Arial"/>
        </w:rPr>
        <w:t>y</w:t>
      </w:r>
      <w:r w:rsidR="000B21C4" w:rsidRPr="007748D7">
        <w:rPr>
          <w:rFonts w:ascii="Arial" w:eastAsia="Arial" w:hAnsi="Arial" w:cs="Arial"/>
          <w:color w:val="000000"/>
        </w:rPr>
        <w:t xml:space="preserve"> im. Ludwika Rydygiera w Krakowie spółka z o.o., os. Złotej Jesieni 1, 31-826 Kraków. </w:t>
      </w:r>
    </w:p>
    <w:p w:rsidR="007748D7" w:rsidRDefault="007748D7" w:rsidP="007748D7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" w:hAnsi="Arial" w:cs="Arial"/>
          <w:bCs/>
          <w:color w:val="000000"/>
        </w:rPr>
      </w:pPr>
      <w:r w:rsidRPr="007748D7">
        <w:rPr>
          <w:rFonts w:ascii="Arial" w:hAnsi="Arial" w:cs="Arial"/>
          <w:b/>
          <w:bCs/>
          <w:color w:val="000000"/>
        </w:rPr>
        <w:t>urologii</w:t>
      </w:r>
      <w:r w:rsidRPr="007748D7">
        <w:rPr>
          <w:rFonts w:ascii="Arial" w:hAnsi="Arial" w:cs="Arial"/>
          <w:bCs/>
          <w:color w:val="000000"/>
        </w:rPr>
        <w:t xml:space="preserve"> – Oddział Urologii w godzinach od 15.05 do 7.30 dnia następnego w dni powszednie  oraz przez 24 godziny w soboty i dni ustawowo wolne od pracy;</w:t>
      </w:r>
    </w:p>
    <w:p w:rsidR="007748D7" w:rsidRDefault="007748D7" w:rsidP="007748D7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" w:hAnsi="Arial" w:cs="Arial"/>
          <w:bCs/>
          <w:color w:val="000000"/>
        </w:rPr>
      </w:pPr>
      <w:r w:rsidRPr="007748D7">
        <w:rPr>
          <w:rFonts w:ascii="Arial" w:hAnsi="Arial" w:cs="Arial"/>
          <w:b/>
          <w:bCs/>
          <w:color w:val="000000"/>
        </w:rPr>
        <w:t>chirurgii szczękowo-twarzowej –</w:t>
      </w:r>
      <w:r w:rsidRPr="007748D7">
        <w:rPr>
          <w:rFonts w:ascii="Arial" w:hAnsi="Arial" w:cs="Arial"/>
          <w:bCs/>
          <w:color w:val="000000"/>
        </w:rPr>
        <w:t xml:space="preserve"> Oddział Chirurgii Szczękowo-Twarzowej (Kliniczny)               w godzinach od 15.05 do 7.30 dnia następnego w dni powszednie oraz przez 24 godziny w soboty i dni ustawowo wolne od pracy;</w:t>
      </w:r>
    </w:p>
    <w:p w:rsidR="00A45585" w:rsidRDefault="007748D7" w:rsidP="00A45585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bCs/>
          <w:color w:val="000000"/>
        </w:rPr>
      </w:pPr>
      <w:r w:rsidRPr="00A45585">
        <w:rPr>
          <w:rFonts w:ascii="Arial" w:hAnsi="Arial" w:cs="Arial"/>
          <w:b/>
          <w:bCs/>
          <w:color w:val="000000"/>
        </w:rPr>
        <w:t>endoskopii</w:t>
      </w:r>
      <w:r w:rsidRPr="00A45585">
        <w:rPr>
          <w:rFonts w:ascii="Arial" w:hAnsi="Arial" w:cs="Arial"/>
          <w:bCs/>
          <w:color w:val="000000"/>
        </w:rPr>
        <w:t xml:space="preserve"> – </w:t>
      </w:r>
      <w:r w:rsidR="00A45585" w:rsidRPr="00A45585">
        <w:rPr>
          <w:rFonts w:ascii="Arial" w:hAnsi="Arial" w:cs="Arial"/>
          <w:bCs/>
          <w:color w:val="000000"/>
        </w:rPr>
        <w:t>Zakład Endoskopii, w godzinach 13.00 – 7.30 dnia następnego w dni powszednie oraz przez 24 godziny w</w:t>
      </w:r>
      <w:r w:rsidR="00A45585">
        <w:rPr>
          <w:rFonts w:ascii="Arial" w:hAnsi="Arial" w:cs="Arial"/>
          <w:bCs/>
          <w:color w:val="000000"/>
        </w:rPr>
        <w:t xml:space="preserve"> soboty i dni ustawowo wolne od </w:t>
      </w:r>
      <w:r w:rsidR="00A45585" w:rsidRPr="00A45585">
        <w:rPr>
          <w:rFonts w:ascii="Arial" w:hAnsi="Arial" w:cs="Arial"/>
          <w:bCs/>
          <w:color w:val="000000"/>
        </w:rPr>
        <w:t>pracy;</w:t>
      </w:r>
      <w:r w:rsidR="00A45585">
        <w:rPr>
          <w:rFonts w:ascii="Arial" w:hAnsi="Arial" w:cs="Arial"/>
          <w:bCs/>
          <w:color w:val="000000"/>
        </w:rPr>
        <w:t xml:space="preserve"> </w:t>
      </w:r>
    </w:p>
    <w:p w:rsidR="00E01072" w:rsidRPr="00A45585" w:rsidRDefault="00E01072" w:rsidP="00A45585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bCs/>
          <w:color w:val="000000"/>
        </w:rPr>
      </w:pPr>
      <w:r w:rsidRPr="00A45585">
        <w:rPr>
          <w:rFonts w:ascii="Arial" w:hAnsi="Arial" w:cs="Arial"/>
          <w:b/>
          <w:bCs/>
          <w:color w:val="000000"/>
        </w:rPr>
        <w:t>ortopedii i traumatologii narządu ruchu (</w:t>
      </w:r>
      <w:proofErr w:type="spellStart"/>
      <w:r w:rsidRPr="00A45585">
        <w:rPr>
          <w:rFonts w:ascii="Arial" w:hAnsi="Arial" w:cs="Arial"/>
          <w:b/>
          <w:bCs/>
          <w:color w:val="000000"/>
        </w:rPr>
        <w:t>neuroortopedii</w:t>
      </w:r>
      <w:proofErr w:type="spellEnd"/>
      <w:r w:rsidRPr="00A45585">
        <w:rPr>
          <w:rFonts w:ascii="Arial" w:hAnsi="Arial" w:cs="Arial"/>
          <w:b/>
          <w:bCs/>
          <w:color w:val="000000"/>
        </w:rPr>
        <w:t>)</w:t>
      </w:r>
      <w:r w:rsidRPr="00A45585">
        <w:rPr>
          <w:rFonts w:ascii="Arial" w:hAnsi="Arial" w:cs="Arial"/>
          <w:color w:val="000000"/>
        </w:rPr>
        <w:t xml:space="preserve"> – </w:t>
      </w:r>
      <w:r w:rsidR="00A45585" w:rsidRPr="00A45585">
        <w:rPr>
          <w:rFonts w:ascii="Arial" w:hAnsi="Arial" w:cs="Arial"/>
          <w:color w:val="000000"/>
        </w:rPr>
        <w:t xml:space="preserve">Oddział Ortopedii i Traumatologii Narządu Ruchu  </w:t>
      </w:r>
      <w:r w:rsidRPr="00A45585">
        <w:rPr>
          <w:rFonts w:ascii="Arial" w:hAnsi="Arial" w:cs="Arial"/>
          <w:color w:val="000000"/>
        </w:rPr>
        <w:t>w godzinach od 15.05 do 7.30 dnia następnego w dni powszednie oraz przez 24 godziny w soboty i dni ustawowo wolne od pracy;</w:t>
      </w:r>
    </w:p>
    <w:p w:rsidR="00A45585" w:rsidRPr="00A45585" w:rsidRDefault="00E01072" w:rsidP="00A45585">
      <w:pPr>
        <w:pStyle w:val="Akapitzlist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color w:val="000000"/>
        </w:rPr>
      </w:pPr>
      <w:r w:rsidRPr="00E01072">
        <w:rPr>
          <w:rFonts w:ascii="Arial" w:hAnsi="Arial" w:cs="Arial"/>
          <w:b/>
          <w:bCs/>
          <w:color w:val="000000"/>
        </w:rPr>
        <w:lastRenderedPageBreak/>
        <w:t xml:space="preserve">chirurgii plastycznej (dyżury replantacyjne) </w:t>
      </w:r>
      <w:r w:rsidRPr="00E01072">
        <w:rPr>
          <w:rFonts w:ascii="Arial" w:hAnsi="Arial" w:cs="Arial"/>
          <w:color w:val="000000"/>
        </w:rPr>
        <w:t xml:space="preserve">Małopolskie Centrum Oparzeniowo-Plastyczne, Rekonstrukcji Kończyn z Ośrodkiem Terapii Hiperbarycznej świadczenia po wezwaniu(w uzasadnionych przypadkach), </w:t>
      </w:r>
      <w:r w:rsidR="00A45585" w:rsidRPr="00A45585">
        <w:rPr>
          <w:rFonts w:ascii="Arial" w:hAnsi="Arial" w:cs="Arial"/>
          <w:bCs/>
          <w:color w:val="000000"/>
        </w:rPr>
        <w:t>zabezpieczenie: od 15.05 do 7.30 dnia następnego w dni powszednie oraz przez 24 godziny w soboty i dni ustawowo wolne od pracy oraz replantacji wg Ogólnopolskiego Harmonogramu (poniedziałki i czwartki od 15.05 do 7.30 dnia następnego);</w:t>
      </w:r>
    </w:p>
    <w:p w:rsidR="00E01072" w:rsidRPr="00A45585" w:rsidRDefault="00E01072" w:rsidP="00A45585">
      <w:pPr>
        <w:pStyle w:val="Akapitzlist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color w:val="000000"/>
        </w:rPr>
      </w:pPr>
      <w:r w:rsidRPr="00A45585">
        <w:rPr>
          <w:b/>
          <w:bCs/>
          <w:color w:val="000000"/>
          <w:sz w:val="22"/>
        </w:rPr>
        <w:t xml:space="preserve">okulistyki </w:t>
      </w:r>
      <w:r w:rsidRPr="00A45585">
        <w:rPr>
          <w:color w:val="000000"/>
          <w:sz w:val="22"/>
        </w:rPr>
        <w:t xml:space="preserve">– Oddział Okulistyki w godzinach od </w:t>
      </w:r>
      <w:r w:rsidRPr="00A45585">
        <w:rPr>
          <w:color w:val="000000"/>
          <w:sz w:val="24"/>
          <w:szCs w:val="22"/>
        </w:rPr>
        <w:t xml:space="preserve">15.05 do 7.30 </w:t>
      </w:r>
      <w:r w:rsidRPr="00A45585">
        <w:rPr>
          <w:color w:val="000000"/>
          <w:sz w:val="22"/>
        </w:rPr>
        <w:t>dnia następnego w dni powszednie oraz przez 24 godziny w soboty i dni ustawowo wolne od pracy;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Kwalifikacje zawodowe osób udzielających świadczeń opieki zdrowotnej: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wymagane są uprawnienia do wykonywania działalności lub czynności, polegających na świadczeniu specjalistycznych usług medycznych objętych niniejszym konkursem, zgodnie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z obowiązującymi przepisami prawa. 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Warunki techniczne udzielania świadczeń:  świadczenia będące przedmiotem konkursu udzielane będą w oparciu o sprzęt, wyroby medyczne oraz pomieszczenia będące własnością Szpitala. 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Szczegółowe warunki konkursu ofert oraz szczegółowe materiały informacyjne o przedmiocie zamówienia: dostępne będą w siedzibie Szpitala, os. Złotej Jesieni 1 w Krakowie, w Dziale </w:t>
      </w:r>
      <w:r>
        <w:rPr>
          <w:rFonts w:ascii="Arial" w:eastAsia="Arial" w:hAnsi="Arial" w:cs="Arial"/>
        </w:rPr>
        <w:t>Prawnym</w:t>
      </w:r>
      <w:r>
        <w:rPr>
          <w:rFonts w:ascii="Arial" w:eastAsia="Arial" w:hAnsi="Arial" w:cs="Arial"/>
          <w:color w:val="000000"/>
        </w:rPr>
        <w:t xml:space="preserve"> – pokój </w:t>
      </w:r>
      <w:r>
        <w:rPr>
          <w:rFonts w:ascii="Arial" w:eastAsia="Arial" w:hAnsi="Arial" w:cs="Arial"/>
        </w:rPr>
        <w:t>234</w:t>
      </w:r>
      <w:r>
        <w:rPr>
          <w:rFonts w:ascii="Arial" w:eastAsia="Arial" w:hAnsi="Arial" w:cs="Arial"/>
          <w:color w:val="000000"/>
        </w:rPr>
        <w:t xml:space="preserve"> (I piętro), od poniedziałku do piątku w godzinach od 7:30 do 15:05 oraz na stronie internetowej Szpitala: www.szpitalrydygier.pl/dział sprzedaży i kontraktowania.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Czas trwania umowy: </w:t>
      </w:r>
      <w:r w:rsidRPr="00A45585">
        <w:rPr>
          <w:rFonts w:ascii="Arial" w:eastAsia="Arial" w:hAnsi="Arial" w:cs="Arial"/>
          <w:color w:val="000000"/>
        </w:rPr>
        <w:t>0</w:t>
      </w:r>
      <w:r w:rsidR="003843B2" w:rsidRPr="00A45585">
        <w:rPr>
          <w:rFonts w:ascii="Arial" w:eastAsia="Arial" w:hAnsi="Arial" w:cs="Arial"/>
        </w:rPr>
        <w:t>1.08</w:t>
      </w:r>
      <w:r w:rsidRPr="00A45585">
        <w:rPr>
          <w:rFonts w:ascii="Arial" w:eastAsia="Arial" w:hAnsi="Arial" w:cs="Arial"/>
          <w:color w:val="000000"/>
        </w:rPr>
        <w:t>.20</w:t>
      </w:r>
      <w:r w:rsidRPr="00A45585">
        <w:rPr>
          <w:rFonts w:ascii="Arial" w:eastAsia="Arial" w:hAnsi="Arial" w:cs="Arial"/>
        </w:rPr>
        <w:t>2</w:t>
      </w:r>
      <w:r w:rsidR="003843B2" w:rsidRPr="00A45585">
        <w:rPr>
          <w:rFonts w:ascii="Arial" w:eastAsia="Arial" w:hAnsi="Arial" w:cs="Arial"/>
        </w:rPr>
        <w:t>1</w:t>
      </w:r>
      <w:r w:rsidRPr="00A45585">
        <w:rPr>
          <w:rFonts w:ascii="Arial" w:eastAsia="Arial" w:hAnsi="Arial" w:cs="Arial"/>
          <w:color w:val="000000"/>
        </w:rPr>
        <w:t xml:space="preserve"> – </w:t>
      </w:r>
      <w:r w:rsidR="001E5C95" w:rsidRPr="00A45585">
        <w:rPr>
          <w:rFonts w:ascii="Arial" w:eastAsia="Arial" w:hAnsi="Arial" w:cs="Arial"/>
        </w:rPr>
        <w:t>31.07.2023</w:t>
      </w:r>
      <w:r w:rsidRPr="00A45585">
        <w:rPr>
          <w:rFonts w:ascii="Arial" w:eastAsia="Arial" w:hAnsi="Arial" w:cs="Arial"/>
          <w:color w:val="000000"/>
        </w:rPr>
        <w:t xml:space="preserve"> r.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Rozpoczęcie udzielania świadczeń zdrowotnych: 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>0</w:t>
      </w:r>
      <w:r w:rsidR="003843B2"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color w:val="000000"/>
        </w:rPr>
        <w:t>.20</w:t>
      </w:r>
      <w:r w:rsidR="003843B2">
        <w:rPr>
          <w:rFonts w:ascii="Arial" w:eastAsia="Arial" w:hAnsi="Arial" w:cs="Arial"/>
        </w:rPr>
        <w:t>21</w:t>
      </w:r>
      <w:r>
        <w:rPr>
          <w:rFonts w:ascii="Arial" w:eastAsia="Arial" w:hAnsi="Arial" w:cs="Arial"/>
          <w:color w:val="000000"/>
        </w:rPr>
        <w:t xml:space="preserve"> r.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Miejsce i termin składania ofert: ofertę w zamkniętej i oznaczonej adnotacją kopercie: „</w:t>
      </w:r>
      <w:r>
        <w:rPr>
          <w:rFonts w:ascii="Arial" w:eastAsia="Arial" w:hAnsi="Arial" w:cs="Arial"/>
          <w:i/>
          <w:color w:val="000000"/>
        </w:rPr>
        <w:t xml:space="preserve">Konkurs ofert na udzielanie świadczeń zdrowotnych w Szpitalu Specjalistycznym im. Ludwika Rydygiera w Krakowie spółka z o.o.” – nr sprawy </w:t>
      </w:r>
      <w:r>
        <w:rPr>
          <w:rFonts w:ascii="Arial" w:eastAsia="Arial" w:hAnsi="Arial" w:cs="Arial"/>
          <w:i/>
        </w:rPr>
        <w:t>DP/</w:t>
      </w:r>
      <w:r w:rsidR="00C3489F">
        <w:rPr>
          <w:rFonts w:ascii="Arial" w:eastAsia="Arial" w:hAnsi="Arial" w:cs="Arial"/>
          <w:i/>
        </w:rPr>
        <w:t>4</w:t>
      </w:r>
      <w:r>
        <w:rPr>
          <w:rFonts w:ascii="Arial" w:eastAsia="Arial" w:hAnsi="Arial" w:cs="Arial"/>
          <w:i/>
        </w:rPr>
        <w:t>/KM/20</w:t>
      </w:r>
      <w:r w:rsidR="00F70047">
        <w:rPr>
          <w:rFonts w:ascii="Arial" w:eastAsia="Arial" w:hAnsi="Arial" w:cs="Arial"/>
          <w:i/>
        </w:rPr>
        <w:t>21</w:t>
      </w:r>
      <w:r>
        <w:rPr>
          <w:rFonts w:ascii="Arial" w:eastAsia="Arial" w:hAnsi="Arial" w:cs="Arial"/>
          <w:color w:val="000000"/>
        </w:rPr>
        <w:t xml:space="preserve">– należy składać na Dzienniku Podawczym Szpitala, w terminie do </w:t>
      </w:r>
      <w:r w:rsidRPr="001E5C95">
        <w:rPr>
          <w:rFonts w:ascii="Arial" w:eastAsia="Arial" w:hAnsi="Arial" w:cs="Arial"/>
          <w:color w:val="000000"/>
        </w:rPr>
        <w:t>dnia</w:t>
      </w:r>
      <w:r w:rsidR="003843B2" w:rsidRPr="001E5C95">
        <w:rPr>
          <w:rFonts w:ascii="Arial" w:eastAsia="Arial" w:hAnsi="Arial" w:cs="Arial"/>
          <w:color w:val="000000"/>
        </w:rPr>
        <w:t xml:space="preserve"> </w:t>
      </w:r>
      <w:r w:rsidR="001E5C95" w:rsidRPr="001E5C95">
        <w:rPr>
          <w:rFonts w:ascii="Arial" w:eastAsia="Arial" w:hAnsi="Arial" w:cs="Arial"/>
          <w:color w:val="000000"/>
        </w:rPr>
        <w:t>1</w:t>
      </w:r>
      <w:r w:rsidRPr="001E5C95">
        <w:rPr>
          <w:rFonts w:ascii="Arial" w:eastAsia="Arial" w:hAnsi="Arial" w:cs="Arial"/>
          <w:color w:val="000000"/>
        </w:rPr>
        <w:t xml:space="preserve"> </w:t>
      </w:r>
      <w:r w:rsidR="003843B2" w:rsidRPr="001E5C95">
        <w:rPr>
          <w:rFonts w:ascii="Arial" w:eastAsia="Arial" w:hAnsi="Arial" w:cs="Arial"/>
          <w:color w:val="000000"/>
        </w:rPr>
        <w:t>lipca</w:t>
      </w:r>
      <w:r w:rsidRPr="001E5C95">
        <w:rPr>
          <w:rFonts w:ascii="Arial" w:eastAsia="Arial" w:hAnsi="Arial" w:cs="Arial"/>
        </w:rPr>
        <w:t xml:space="preserve"> 20</w:t>
      </w:r>
      <w:r w:rsidR="003843B2" w:rsidRPr="001E5C95">
        <w:rPr>
          <w:rFonts w:ascii="Arial" w:eastAsia="Arial" w:hAnsi="Arial" w:cs="Arial"/>
        </w:rPr>
        <w:t>21</w:t>
      </w:r>
      <w:r w:rsidRPr="001E5C95">
        <w:rPr>
          <w:rFonts w:ascii="Arial" w:eastAsia="Arial" w:hAnsi="Arial" w:cs="Arial"/>
          <w:color w:val="000000"/>
        </w:rPr>
        <w:t xml:space="preserve"> r.  do godziny</w:t>
      </w:r>
      <w:r>
        <w:rPr>
          <w:rFonts w:ascii="Arial" w:eastAsia="Arial" w:hAnsi="Arial" w:cs="Arial"/>
          <w:color w:val="000000"/>
        </w:rPr>
        <w:t xml:space="preserve"> </w:t>
      </w:r>
      <w:r w:rsidR="001E5C95">
        <w:rPr>
          <w:rFonts w:ascii="Arial" w:eastAsia="Arial" w:hAnsi="Arial" w:cs="Arial"/>
          <w:color w:val="000000"/>
        </w:rPr>
        <w:t>08</w:t>
      </w:r>
      <w:r>
        <w:rPr>
          <w:rFonts w:ascii="Arial" w:eastAsia="Arial" w:hAnsi="Arial" w:cs="Arial"/>
          <w:color w:val="000000"/>
        </w:rPr>
        <w:t>:00.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Otwarcie ofert: nastąpi w </w:t>
      </w:r>
      <w:r>
        <w:rPr>
          <w:rFonts w:ascii="Arial" w:eastAsia="Arial" w:hAnsi="Arial" w:cs="Arial"/>
        </w:rPr>
        <w:t>pokoju nr 234</w:t>
      </w:r>
      <w:r>
        <w:rPr>
          <w:rFonts w:ascii="Arial" w:eastAsia="Arial" w:hAnsi="Arial" w:cs="Arial"/>
          <w:color w:val="000000"/>
        </w:rPr>
        <w:t xml:space="preserve">, I piętro (Dział </w:t>
      </w:r>
      <w:r>
        <w:rPr>
          <w:rFonts w:ascii="Arial" w:eastAsia="Arial" w:hAnsi="Arial" w:cs="Arial"/>
        </w:rPr>
        <w:t>Prawny</w:t>
      </w:r>
      <w:r>
        <w:rPr>
          <w:rFonts w:ascii="Arial" w:eastAsia="Arial" w:hAnsi="Arial" w:cs="Arial"/>
          <w:color w:val="000000"/>
        </w:rPr>
        <w:t xml:space="preserve">), </w:t>
      </w:r>
      <w:r w:rsidRPr="001E5C95">
        <w:rPr>
          <w:rFonts w:ascii="Arial" w:eastAsia="Arial" w:hAnsi="Arial" w:cs="Arial"/>
          <w:color w:val="000000"/>
        </w:rPr>
        <w:t>w dniu</w:t>
      </w:r>
      <w:r w:rsidRPr="001E5C95">
        <w:rPr>
          <w:rFonts w:ascii="Arial" w:eastAsia="Arial" w:hAnsi="Arial" w:cs="Arial"/>
        </w:rPr>
        <w:t xml:space="preserve"> </w:t>
      </w:r>
      <w:r w:rsidR="001E5C95" w:rsidRPr="001E5C95">
        <w:rPr>
          <w:rFonts w:ascii="Arial" w:eastAsia="Arial" w:hAnsi="Arial" w:cs="Arial"/>
        </w:rPr>
        <w:t xml:space="preserve">1 </w:t>
      </w:r>
      <w:r w:rsidR="003843B2" w:rsidRPr="001E5C95">
        <w:rPr>
          <w:rFonts w:ascii="Arial" w:eastAsia="Arial" w:hAnsi="Arial" w:cs="Arial"/>
        </w:rPr>
        <w:t xml:space="preserve">lipca 2021 </w:t>
      </w:r>
      <w:r w:rsidRPr="001E5C95">
        <w:rPr>
          <w:rFonts w:ascii="Arial" w:eastAsia="Arial" w:hAnsi="Arial" w:cs="Arial"/>
          <w:color w:val="000000"/>
        </w:rPr>
        <w:t>r. o</w:t>
      </w:r>
      <w:r>
        <w:rPr>
          <w:rFonts w:ascii="Arial" w:eastAsia="Arial" w:hAnsi="Arial" w:cs="Arial"/>
          <w:color w:val="000000"/>
        </w:rPr>
        <w:t xml:space="preserve"> godzinie 1</w:t>
      </w:r>
      <w:r w:rsidR="001E5C95"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color w:val="000000"/>
        </w:rPr>
        <w:t>:30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 siedzibie Szpitala.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Termin związania ofertą wynosi 30 dni od daty składania ofert.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Konkurs zostanie rozstrzygnięty nie później niż w </w:t>
      </w:r>
      <w:r>
        <w:rPr>
          <w:rFonts w:ascii="Arial" w:eastAsia="Arial" w:hAnsi="Arial" w:cs="Arial"/>
        </w:rPr>
        <w:t xml:space="preserve">ciągu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dni od daty </w:t>
      </w:r>
      <w:r>
        <w:rPr>
          <w:rFonts w:ascii="Arial" w:eastAsia="Arial" w:hAnsi="Arial" w:cs="Arial"/>
        </w:rPr>
        <w:t>otwarcia ofert.</w:t>
      </w:r>
      <w:r>
        <w:rPr>
          <w:rFonts w:ascii="Arial" w:eastAsia="Arial" w:hAnsi="Arial" w:cs="Arial"/>
          <w:color w:val="000000"/>
        </w:rPr>
        <w:t>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Miejsce i termin ogłoszenia rozstrzygnięcia konkursu ofert: ogłoszenie o rozstrzygnięciu ofert zostanie umieszczone na tablicy ogłoszeń i stronie internetowej Szpitala. 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Umowa na udzielanie świadczeń zdrowotnych zostanie zawarta z wybranym Oferentem w terminie do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dni od daty rozstrzygnięcia konkursu.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Zastrzega się prawo odwołania konkursu oraz przedłużenia terminu składania ofert oraz terminu ogłoszenia rozstrzygnięcia konkursu ofert bez podania przyczyny.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Protesty dotyczące konkursu ofert można składać na Dziennik Podawczy Szpitala, zgodnie z art. 153 ustawy  z dnia 27 sierpnia 2004 r. o świadczeniach opieki zdrowotnej finansowanych ze środków publicznych (</w:t>
      </w:r>
      <w:proofErr w:type="spellStart"/>
      <w:r w:rsidR="00F70047">
        <w:rPr>
          <w:rFonts w:ascii="Arial" w:eastAsia="Arial" w:hAnsi="Arial" w:cs="Arial"/>
          <w:color w:val="000000"/>
        </w:rPr>
        <w:t>t.j</w:t>
      </w:r>
      <w:proofErr w:type="spellEnd"/>
      <w:r w:rsidR="00F70047">
        <w:rPr>
          <w:rFonts w:ascii="Arial" w:eastAsia="Arial" w:hAnsi="Arial" w:cs="Arial"/>
          <w:color w:val="000000"/>
        </w:rPr>
        <w:t xml:space="preserve">. Dz.U.2020.1398 z </w:t>
      </w:r>
      <w:proofErr w:type="spellStart"/>
      <w:r w:rsidR="00F70047">
        <w:rPr>
          <w:rFonts w:ascii="Arial" w:eastAsia="Arial" w:hAnsi="Arial" w:cs="Arial"/>
          <w:color w:val="000000"/>
        </w:rPr>
        <w:t>późn</w:t>
      </w:r>
      <w:proofErr w:type="spellEnd"/>
      <w:r w:rsidR="00F70047">
        <w:rPr>
          <w:rFonts w:ascii="Arial" w:eastAsia="Arial" w:hAnsi="Arial" w:cs="Arial"/>
          <w:color w:val="000000"/>
        </w:rPr>
        <w:t xml:space="preserve">. zm. </w:t>
      </w:r>
      <w:r>
        <w:rPr>
          <w:rFonts w:ascii="Arial" w:eastAsia="Arial" w:hAnsi="Arial" w:cs="Arial"/>
          <w:color w:val="000000"/>
        </w:rPr>
        <w:t>) w związku z art. 26 ust. 4 Ustawy z dnia 15 kwietnia 2011 r. o działalności leczniczej (</w:t>
      </w:r>
      <w:proofErr w:type="spellStart"/>
      <w:r w:rsidR="00F70047">
        <w:rPr>
          <w:rFonts w:ascii="Arial" w:eastAsia="Arial" w:hAnsi="Arial" w:cs="Arial"/>
          <w:color w:val="000000"/>
        </w:rPr>
        <w:t>t.j</w:t>
      </w:r>
      <w:proofErr w:type="spellEnd"/>
      <w:r w:rsidR="00F70047">
        <w:rPr>
          <w:rFonts w:ascii="Arial" w:eastAsia="Arial" w:hAnsi="Arial" w:cs="Arial"/>
          <w:color w:val="000000"/>
        </w:rPr>
        <w:t xml:space="preserve">. </w:t>
      </w:r>
      <w:r w:rsidR="00F70047">
        <w:rPr>
          <w:rFonts w:ascii="Arial" w:hAnsi="Arial" w:cs="Arial"/>
          <w:color w:val="333333"/>
          <w:sz w:val="18"/>
          <w:szCs w:val="18"/>
        </w:rPr>
        <w:t>Dz.U.2021.711</w:t>
      </w:r>
      <w:r>
        <w:rPr>
          <w:rFonts w:ascii="Arial" w:eastAsia="Arial" w:hAnsi="Arial" w:cs="Arial"/>
          <w:color w:val="000000"/>
        </w:rPr>
        <w:t xml:space="preserve"> z </w:t>
      </w:r>
      <w:proofErr w:type="spellStart"/>
      <w:r>
        <w:rPr>
          <w:rFonts w:ascii="Arial" w:eastAsia="Arial" w:hAnsi="Arial" w:cs="Arial"/>
          <w:color w:val="000000"/>
        </w:rPr>
        <w:t>późn</w:t>
      </w:r>
      <w:proofErr w:type="spellEnd"/>
      <w:r>
        <w:rPr>
          <w:rFonts w:ascii="Arial" w:eastAsia="Arial" w:hAnsi="Arial" w:cs="Arial"/>
          <w:color w:val="000000"/>
        </w:rPr>
        <w:t xml:space="preserve">. zm.). 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Oferty mogą składać:  podmioty wykonujące działalność leczniczą  spełniające wymagania określone w Zarządzeniach Prezesa NFZ oraz rozporządzeniach Ministra Zdrowia.</w:t>
      </w:r>
    </w:p>
    <w:p w:rsidR="001663A9" w:rsidRDefault="00166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1663A9" w:rsidRDefault="00166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</w:rPr>
      </w:pPr>
    </w:p>
    <w:p w:rsidR="001663A9" w:rsidRDefault="00166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FFFF"/>
        </w:rPr>
      </w:pPr>
    </w:p>
    <w:sectPr w:rsidR="001663A9">
      <w:headerReference w:type="default" r:id="rId7"/>
      <w:footerReference w:type="default" r:id="rId8"/>
      <w:pgSz w:w="11906" w:h="16838"/>
      <w:pgMar w:top="1947" w:right="1418" w:bottom="1418" w:left="1418" w:header="68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38" w:rsidRDefault="00FE6838">
      <w:r>
        <w:separator/>
      </w:r>
    </w:p>
  </w:endnote>
  <w:endnote w:type="continuationSeparator" w:id="0">
    <w:p w:rsidR="00FE6838" w:rsidRDefault="00FE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A9" w:rsidRDefault="000B21C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-48255</wp:posOffset>
          </wp:positionH>
          <wp:positionV relativeFrom="paragraph">
            <wp:posOffset>8579485</wp:posOffset>
          </wp:positionV>
          <wp:extent cx="1392555" cy="86233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321" t="32578" r="29237" b="26542"/>
                  <a:stretch>
                    <a:fillRect/>
                  </a:stretch>
                </pic:blipFill>
                <pic:spPr>
                  <a:xfrm>
                    <a:off x="0" y="0"/>
                    <a:ext cx="1392555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63A9" w:rsidRDefault="000B21C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38" w:rsidRDefault="00FE6838">
      <w:r>
        <w:separator/>
      </w:r>
    </w:p>
  </w:footnote>
  <w:footnote w:type="continuationSeparator" w:id="0">
    <w:p w:rsidR="00FE6838" w:rsidRDefault="00FE6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A9" w:rsidRDefault="001663A9">
    <w:pPr>
      <w:spacing w:line="360" w:lineRule="auto"/>
      <w:jc w:val="both"/>
      <w:rPr>
        <w:rFonts w:ascii="Arial" w:eastAsia="Arial" w:hAnsi="Arial" w:cs="Arial"/>
        <w:color w:val="FFFFFF"/>
      </w:rPr>
    </w:pPr>
  </w:p>
  <w:p w:rsidR="001663A9" w:rsidRDefault="001663A9">
    <w:pPr>
      <w:pBdr>
        <w:top w:val="nil"/>
        <w:left w:val="nil"/>
        <w:bottom w:val="nil"/>
        <w:right w:val="nil"/>
        <w:between w:val="nil"/>
      </w:pBd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67A1"/>
    <w:multiLevelType w:val="multilevel"/>
    <w:tmpl w:val="A24CDBD0"/>
    <w:lvl w:ilvl="0">
      <w:start w:val="1"/>
      <w:numFmt w:val="decimal"/>
      <w:lvlText w:val="%1."/>
      <w:lvlJc w:val="left"/>
      <w:pPr>
        <w:ind w:left="786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57D0182"/>
    <w:multiLevelType w:val="multilevel"/>
    <w:tmpl w:val="19BE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B66C7A"/>
    <w:multiLevelType w:val="multilevel"/>
    <w:tmpl w:val="56AEDA4C"/>
    <w:lvl w:ilvl="0">
      <w:start w:val="1"/>
      <w:numFmt w:val="decimal"/>
      <w:lvlText w:val="%1."/>
      <w:lvlJc w:val="left"/>
      <w:pPr>
        <w:ind w:left="1003" w:hanging="36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3" w15:restartNumberingAfterBreak="0">
    <w:nsid w:val="7DBF58EF"/>
    <w:multiLevelType w:val="multilevel"/>
    <w:tmpl w:val="FF96C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3"/>
    <w:lvlOverride w:ilvl="0">
      <w:lvl w:ilvl="0">
        <w:numFmt w:val="lowerLetter"/>
        <w:lvlText w:val="%1."/>
        <w:lvlJc w:val="left"/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A9"/>
    <w:rsid w:val="000B21C4"/>
    <w:rsid w:val="001663A9"/>
    <w:rsid w:val="001E5C95"/>
    <w:rsid w:val="003843B2"/>
    <w:rsid w:val="006005E9"/>
    <w:rsid w:val="00754A07"/>
    <w:rsid w:val="007748D7"/>
    <w:rsid w:val="00A45585"/>
    <w:rsid w:val="00C308A1"/>
    <w:rsid w:val="00C3489F"/>
    <w:rsid w:val="00E01072"/>
    <w:rsid w:val="00E420AF"/>
    <w:rsid w:val="00EF7D10"/>
    <w:rsid w:val="00F70047"/>
    <w:rsid w:val="00F842D1"/>
    <w:rsid w:val="00F85518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452CD-8023-4850-9D06-1A4AFF67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748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010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Konto Microsoft</cp:lastModifiedBy>
  <cp:revision>10</cp:revision>
  <dcterms:created xsi:type="dcterms:W3CDTF">2021-06-24T15:38:00Z</dcterms:created>
  <dcterms:modified xsi:type="dcterms:W3CDTF">2021-06-28T14:34:00Z</dcterms:modified>
</cp:coreProperties>
</file>