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16"/>
          <w:szCs w:val="16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ind w:left="4248" w:firstLine="708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Kraków, dnia </w:t>
      </w:r>
      <w:r w:rsidR="009B3A44">
        <w:rPr>
          <w:rFonts w:ascii="Arial" w:eastAsia="Arial" w:hAnsi="Arial" w:cs="Arial"/>
        </w:rPr>
        <w:t>1 lipca 2021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 w:rsidP="005C51AF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OGŁOSZENIE O WYNIKU KONKURSU</w:t>
      </w: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DP/</w:t>
      </w:r>
      <w:r w:rsidR="00522899">
        <w:rPr>
          <w:rFonts w:ascii="Arial" w:eastAsia="Arial" w:hAnsi="Arial" w:cs="Arial"/>
          <w:b/>
          <w:sz w:val="24"/>
          <w:szCs w:val="24"/>
        </w:rPr>
        <w:t>5</w:t>
      </w:r>
      <w:r>
        <w:rPr>
          <w:rFonts w:ascii="Arial" w:eastAsia="Arial" w:hAnsi="Arial" w:cs="Arial"/>
          <w:b/>
          <w:sz w:val="24"/>
          <w:szCs w:val="24"/>
        </w:rPr>
        <w:t>/KM/20</w:t>
      </w:r>
      <w:r w:rsidR="005C51AF">
        <w:rPr>
          <w:rFonts w:ascii="Arial" w:eastAsia="Arial" w:hAnsi="Arial" w:cs="Arial"/>
          <w:b/>
          <w:sz w:val="24"/>
          <w:szCs w:val="24"/>
        </w:rPr>
        <w:t>21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:rsidR="005B0525" w:rsidRDefault="00B26875">
      <w:pPr>
        <w:pBdr>
          <w:top w:val="nil"/>
          <w:left w:val="nil"/>
          <w:bottom w:val="nil"/>
          <w:right w:val="nil"/>
          <w:between w:val="nil"/>
        </w:pBdr>
        <w:spacing w:line="48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Zarząd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Szpitala Specjalistycznego im. Ludwika Rydygiera w Krakowie sp.</w:t>
      </w: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z o.o., os. Złotej Jesieni 1, 31-826 Kraków informuje, </w:t>
      </w:r>
      <w:r>
        <w:rPr>
          <w:rFonts w:ascii="Arial" w:eastAsia="Arial" w:hAnsi="Arial" w:cs="Arial"/>
          <w:sz w:val="22"/>
          <w:szCs w:val="22"/>
        </w:rPr>
        <w:t>że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kon</w:t>
      </w:r>
      <w:r>
        <w:rPr>
          <w:rFonts w:ascii="Arial" w:eastAsia="Arial" w:hAnsi="Arial" w:cs="Arial"/>
          <w:sz w:val="22"/>
          <w:szCs w:val="22"/>
        </w:rPr>
        <w:t xml:space="preserve">kursie ofert na udzielanie świadczeń zdrowotnych przez </w:t>
      </w:r>
      <w:r w:rsidR="00522899" w:rsidRPr="00522899">
        <w:rPr>
          <w:rFonts w:ascii="Arial" w:eastAsia="Arial" w:hAnsi="Arial" w:cs="Arial"/>
          <w:szCs w:val="18"/>
        </w:rPr>
        <w:t xml:space="preserve">lekarzy </w:t>
      </w:r>
      <w:r w:rsidR="00522899" w:rsidRPr="00522899">
        <w:rPr>
          <w:rFonts w:ascii="Arial" w:eastAsia="Arial" w:hAnsi="Arial" w:cs="Arial"/>
          <w:sz w:val="22"/>
          <w:szCs w:val="18"/>
        </w:rPr>
        <w:t>w oddziałach szpitalnych, zakładach i innych medycznych komórkach organizacyjnych</w:t>
      </w:r>
      <w:r w:rsidR="00522899" w:rsidRPr="00522899">
        <w:rPr>
          <w:rFonts w:ascii="Arial" w:eastAsia="Arial" w:hAnsi="Arial" w:cs="Arial"/>
          <w:sz w:val="24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Szpitala Specjalistycznego im. Ludwika Rydygiera w Krakowie (Spółka) została wybrana oferta nw. oferenta: </w:t>
      </w:r>
    </w:p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left" w:pos="540"/>
        </w:tabs>
        <w:spacing w:line="360" w:lineRule="auto"/>
        <w:jc w:val="both"/>
        <w:rPr>
          <w:rFonts w:ascii="Arial" w:eastAsia="Arial" w:hAnsi="Arial" w:cs="Arial"/>
          <w:color w:val="000000"/>
          <w:sz w:val="28"/>
          <w:szCs w:val="28"/>
        </w:rPr>
      </w:pPr>
    </w:p>
    <w:tbl>
      <w:tblPr>
        <w:tblStyle w:val="a"/>
        <w:tblW w:w="906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0"/>
        <w:gridCol w:w="4530"/>
      </w:tblGrid>
      <w:tr w:rsidR="005B0525">
        <w:tc>
          <w:tcPr>
            <w:tcW w:w="4530" w:type="dxa"/>
            <w:shd w:val="clear" w:color="auto" w:fill="D9D9D9"/>
          </w:tcPr>
          <w:p w:rsidR="005B0525" w:rsidRDefault="00B2687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Komórka medyczna</w:t>
            </w:r>
          </w:p>
        </w:tc>
        <w:tc>
          <w:tcPr>
            <w:tcW w:w="4530" w:type="dxa"/>
            <w:shd w:val="clear" w:color="auto" w:fill="D9D9D9"/>
          </w:tcPr>
          <w:p w:rsidR="005B0525" w:rsidRDefault="00B26875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Oferent</w:t>
            </w:r>
          </w:p>
        </w:tc>
      </w:tr>
      <w:tr w:rsidR="00370376" w:rsidTr="00E97067">
        <w:trPr>
          <w:trHeight w:val="2955"/>
        </w:trPr>
        <w:tc>
          <w:tcPr>
            <w:tcW w:w="4530" w:type="dxa"/>
          </w:tcPr>
          <w:p w:rsidR="00370376" w:rsidRDefault="00FF6019" w:rsidP="00960047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bookmarkStart w:id="0" w:name="_gjdgxs" w:colFirst="0" w:colLast="0"/>
            <w:bookmarkEnd w:id="0"/>
            <w:r w:rsidRPr="00FF6019">
              <w:rPr>
                <w:rFonts w:ascii="Arial" w:eastAsia="Arial" w:hAnsi="Arial" w:cs="Arial"/>
                <w:b/>
              </w:rPr>
              <w:t>Oddział Ratunkowy (SOR)</w:t>
            </w:r>
          </w:p>
          <w:p w:rsidR="00FF6019" w:rsidRDefault="00FF6019" w:rsidP="00960047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FF6019">
              <w:rPr>
                <w:rFonts w:ascii="Arial" w:eastAsia="Arial" w:hAnsi="Arial" w:cs="Arial"/>
                <w:b/>
              </w:rPr>
              <w:t>Oddział Onkologii Klinicznej z Pododdziałem Dziennym oraz Oddział Radioterapii</w:t>
            </w:r>
          </w:p>
          <w:p w:rsidR="00FF6019" w:rsidRDefault="00FF6019" w:rsidP="00960047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FF6019">
              <w:rPr>
                <w:rFonts w:ascii="Arial" w:eastAsia="Arial" w:hAnsi="Arial" w:cs="Arial"/>
                <w:b/>
              </w:rPr>
              <w:t>Oddział Chorób Wewnętrznych</w:t>
            </w:r>
          </w:p>
          <w:p w:rsidR="00FF6019" w:rsidRDefault="00FF6019" w:rsidP="00960047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FF6019">
              <w:rPr>
                <w:rFonts w:ascii="Arial" w:eastAsia="Arial" w:hAnsi="Arial" w:cs="Arial"/>
                <w:b/>
              </w:rPr>
              <w:t>Oddział Hematologii i Chorób Wewnętrznych z Pododdziałem Dziennym</w:t>
            </w:r>
          </w:p>
          <w:p w:rsidR="00FF6019" w:rsidRDefault="00FF6019" w:rsidP="00960047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FF6019">
              <w:rPr>
                <w:rFonts w:ascii="Arial" w:eastAsia="Arial" w:hAnsi="Arial" w:cs="Arial"/>
                <w:b/>
              </w:rPr>
              <w:t xml:space="preserve">Oddział Dermatologii, Oddział Rehabilitacji Neurologicznej z Pododdziałem Rehabilitacji </w:t>
            </w:r>
            <w:bookmarkStart w:id="1" w:name="_GoBack"/>
            <w:bookmarkEnd w:id="1"/>
            <w:r w:rsidRPr="00FF6019">
              <w:rPr>
                <w:rFonts w:ascii="Arial" w:eastAsia="Arial" w:hAnsi="Arial" w:cs="Arial"/>
                <w:b/>
              </w:rPr>
              <w:t>Ogólnoustrojowej</w:t>
            </w:r>
          </w:p>
          <w:p w:rsidR="00FF6019" w:rsidRDefault="00FF6019" w:rsidP="00960047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 w:rsidRPr="00FF6019">
              <w:rPr>
                <w:rFonts w:ascii="Arial" w:eastAsia="Arial" w:hAnsi="Arial" w:cs="Arial"/>
                <w:b/>
              </w:rPr>
              <w:t>Oddział Neurologii i Udarów Mózgu z Pododdziałem Udarów Mózgu</w:t>
            </w:r>
          </w:p>
        </w:tc>
        <w:tc>
          <w:tcPr>
            <w:tcW w:w="4530" w:type="dxa"/>
          </w:tcPr>
          <w:p w:rsidR="00370376" w:rsidRDefault="00370376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9B3A44" w:rsidRDefault="009B3A44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9B3A44" w:rsidRDefault="009B3A44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</w:p>
          <w:p w:rsidR="009B3A44" w:rsidRDefault="009B3A44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NZOZ MEDICAL SP.Z O.O. </w:t>
            </w:r>
          </w:p>
          <w:p w:rsidR="009B3A44" w:rsidRDefault="009B3A44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ul. Okulickiego 51/292 </w:t>
            </w:r>
          </w:p>
          <w:p w:rsidR="009B3A44" w:rsidRDefault="009B3A44">
            <w:pPr>
              <w:tabs>
                <w:tab w:val="left" w:pos="540"/>
              </w:tabs>
              <w:spacing w:before="240" w:line="36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31-637 Kraków</w:t>
            </w:r>
          </w:p>
        </w:tc>
      </w:tr>
    </w:tbl>
    <w:p w:rsidR="005B0525" w:rsidRDefault="005B0525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360" w:lineRule="auto"/>
        <w:jc w:val="both"/>
        <w:rPr>
          <w:rFonts w:ascii="Arial" w:eastAsia="Arial" w:hAnsi="Arial" w:cs="Arial"/>
          <w:color w:val="000000"/>
          <w:sz w:val="18"/>
          <w:szCs w:val="18"/>
        </w:rPr>
      </w:pPr>
    </w:p>
    <w:p w:rsidR="005B0525" w:rsidRDefault="005B0525" w:rsidP="005C51AF">
      <w:pPr>
        <w:pBdr>
          <w:top w:val="nil"/>
          <w:left w:val="nil"/>
          <w:bottom w:val="nil"/>
          <w:right w:val="nil"/>
          <w:between w:val="nil"/>
        </w:pBdr>
        <w:tabs>
          <w:tab w:val="center" w:pos="284"/>
        </w:tabs>
        <w:spacing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5B0525">
      <w:headerReference w:type="default" r:id="rId6"/>
      <w:footerReference w:type="default" r:id="rId7"/>
      <w:pgSz w:w="11906" w:h="16838"/>
      <w:pgMar w:top="1418" w:right="1418" w:bottom="1418" w:left="1418" w:header="283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ED1" w:rsidRDefault="005C4ED1">
      <w:r>
        <w:separator/>
      </w:r>
    </w:p>
  </w:endnote>
  <w:endnote w:type="continuationSeparator" w:id="0">
    <w:p w:rsidR="005C4ED1" w:rsidRDefault="005C4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25" w:rsidRDefault="00B2687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</w:t>
    </w:r>
  </w:p>
  <w:p w:rsidR="005B0525" w:rsidRDefault="00B2687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  <w:r>
      <w:rPr>
        <w:color w:val="000000"/>
        <w:sz w:val="24"/>
        <w:szCs w:val="24"/>
      </w:rPr>
      <w:t xml:space="preserve">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ED1" w:rsidRDefault="005C4ED1">
      <w:r>
        <w:separator/>
      </w:r>
    </w:p>
  </w:footnote>
  <w:footnote w:type="continuationSeparator" w:id="0">
    <w:p w:rsidR="005C4ED1" w:rsidRDefault="005C4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525" w:rsidRDefault="005B0525">
    <w:pPr>
      <w:pBdr>
        <w:top w:val="nil"/>
        <w:left w:val="nil"/>
        <w:bottom w:val="nil"/>
        <w:right w:val="nil"/>
        <w:between w:val="nil"/>
      </w:pBdr>
      <w:rPr>
        <w:color w:val="000000"/>
        <w:sz w:val="24"/>
        <w:szCs w:val="24"/>
      </w:rPr>
    </w:pPr>
  </w:p>
  <w:p w:rsidR="005B0525" w:rsidRDefault="005B0525">
    <w:pPr>
      <w:rPr>
        <w:sz w:val="24"/>
        <w:szCs w:val="24"/>
      </w:rPr>
    </w:pPr>
  </w:p>
  <w:p w:rsidR="005B0525" w:rsidRDefault="005B0525">
    <w:pPr>
      <w:pBdr>
        <w:top w:val="nil"/>
        <w:left w:val="nil"/>
        <w:bottom w:val="nil"/>
        <w:right w:val="nil"/>
        <w:between w:val="nil"/>
      </w:pBdr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525"/>
    <w:rsid w:val="00370376"/>
    <w:rsid w:val="00522899"/>
    <w:rsid w:val="005B0525"/>
    <w:rsid w:val="005C4ED1"/>
    <w:rsid w:val="005C51AF"/>
    <w:rsid w:val="006C2B54"/>
    <w:rsid w:val="0080119F"/>
    <w:rsid w:val="00960047"/>
    <w:rsid w:val="009B3A44"/>
    <w:rsid w:val="00B26875"/>
    <w:rsid w:val="00BA4304"/>
    <w:rsid w:val="00CE2002"/>
    <w:rsid w:val="00FF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60D03A-0993-4A33-A323-BBE623DD6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B3A4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3A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3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Konto Microsoft</cp:lastModifiedBy>
  <cp:revision>8</cp:revision>
  <cp:lastPrinted>2021-07-01T11:14:00Z</cp:lastPrinted>
  <dcterms:created xsi:type="dcterms:W3CDTF">2021-06-24T15:52:00Z</dcterms:created>
  <dcterms:modified xsi:type="dcterms:W3CDTF">2021-07-01T11:14:00Z</dcterms:modified>
</cp:coreProperties>
</file>